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タイトル：</w:t>
      </w:r>
    </w:p>
    <w:p w:rsidR="00000000" w:rsidDel="00000000" w:rsidP="00000000" w:rsidRDefault="00000000" w:rsidRPr="00000000" w14:paraId="00000002">
      <w:pPr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1. 会議概要　　　　　　　　　　　　　　　　　　　　　　作成者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6514"/>
        <w:tblGridChange w:id="0">
          <w:tblGrid>
            <w:gridCol w:w="1980"/>
            <w:gridCol w:w="6514"/>
          </w:tblGrid>
        </w:tblGridChange>
      </w:tblGrid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03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日時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firstLine="735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年　　　月　　　日（　　　）　　　:　　～　　　:　　　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05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場所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07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参加者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09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目的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2. 議題</w:t>
      </w:r>
    </w:p>
    <w:tbl>
      <w:tblPr>
        <w:tblStyle w:val="Table2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6520"/>
        <w:tblGridChange w:id="0">
          <w:tblGrid>
            <w:gridCol w:w="1980"/>
            <w:gridCol w:w="6520"/>
          </w:tblGrid>
        </w:tblGridChange>
      </w:tblGrid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0C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2.1 背景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11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2.2 提案内容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18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2.3 スケジュール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3. 必要な決定事項</w:t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6514"/>
        <w:tblGridChange w:id="0">
          <w:tblGrid>
            <w:gridCol w:w="1980"/>
            <w:gridCol w:w="6514"/>
          </w:tblGrid>
        </w:tblGridChange>
      </w:tblGrid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参考資料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eiryo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a" w:default="1">
    <w:name w:val="Normal"/>
    <w:qFormat w:val="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 w:val="1"/>
    <w:rsid w:val="00862E91"/>
    <w:pPr>
      <w:keepNext w:val="1"/>
      <w:keepLines w:val="1"/>
      <w:spacing w:after="80" w:before="280"/>
      <w:outlineLvl w:val="0"/>
    </w:pPr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862E9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862E91"/>
    <w:pPr>
      <w:keepNext w:val="1"/>
      <w:keepLines w:val="1"/>
      <w:spacing w:after="80" w:before="160"/>
      <w:outlineLvl w:val="2"/>
    </w:pPr>
    <w:rPr>
      <w:rFonts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862E91"/>
    <w:pPr>
      <w:keepNext w:val="1"/>
      <w:keepLines w:val="1"/>
      <w:spacing w:after="40" w:before="80"/>
      <w:outlineLvl w:val="3"/>
    </w:pPr>
    <w:rPr>
      <w:rFonts w:asciiTheme="majorHAnsi" w:cstheme="majorBid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862E91"/>
    <w:pPr>
      <w:keepNext w:val="1"/>
      <w:keepLines w:val="1"/>
      <w:spacing w:after="40" w:before="80"/>
      <w:ind w:left="100" w:leftChars="100"/>
      <w:outlineLvl w:val="4"/>
    </w:pPr>
    <w:rPr>
      <w:rFonts w:asciiTheme="majorHAnsi" w:cstheme="majorBid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862E91"/>
    <w:pPr>
      <w:keepNext w:val="1"/>
      <w:keepLines w:val="1"/>
      <w:spacing w:after="40" w:before="80"/>
      <w:ind w:left="200" w:leftChars="200"/>
      <w:outlineLvl w:val="5"/>
    </w:pPr>
    <w:rPr>
      <w:rFonts w:asciiTheme="majorHAnsi" w:cstheme="majorBid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862E91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862E91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862E91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862E91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862E91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862E91"/>
    <w:rPr>
      <w:rFonts w:asciiTheme="majorHAnsi" w:cstheme="majorBidi" w:eastAsiaTheme="majorEastAsia" w:hAnsiTheme="majorHAns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862E91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862E91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862E91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862E91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862E91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862E91"/>
    <w:rPr>
      <w:rFonts w:asciiTheme="majorHAnsi" w:cstheme="majorBid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 w:val="1"/>
    <w:rsid w:val="00862E91"/>
    <w:pPr>
      <w:spacing w:after="80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862E9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862E91"/>
    <w:pPr>
      <w:numPr>
        <w:ilvl w:val="1"/>
      </w:numPr>
      <w:spacing w:after="160"/>
      <w:jc w:val="center"/>
    </w:pPr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862E91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862E9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862E91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862E91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862E91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862E9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862E91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862E91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862E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OVeCihjGgOj9cGJcRY1SK6QQA==">CgMxLjA4AHIhMWZaOWg2b1VicXI5LW5WS3BLSC05VXpGWU9EN2ZhQWpx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2024-12-23T07:07:00Z</dcterms:created>
  <dc:creator>山本 純子</dc:creator>
</cp:coreProperties>
</file>